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2BCF"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bookmarkStart w:id="0" w:name="_GoBack"/>
      <w:bookmarkEnd w:id="0"/>
      <w:r w:rsidRPr="00E01BB1">
        <w:rPr>
          <w:rFonts w:ascii="Times New Roman" w:eastAsia="Times New Roman" w:hAnsi="Times New Roman" w:cs="Times New Roman"/>
          <w:sz w:val="24"/>
          <w:szCs w:val="24"/>
          <w:lang w:eastAsia="ru-RU"/>
        </w:rPr>
        <w:t>ОБ АКТУАЛЬНЫХ ПРОБЛЕМАХ В РОССИЙСКОЙ ЭКОНОМИКЕ.</w:t>
      </w:r>
    </w:p>
    <w:p w14:paraId="5B587A5E" w14:textId="3D1E278B"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 xml:space="preserve">Многие эксперты не исключают, что в России может быть объявлен, так называемый, технический дефолт уже в конце мая. Очередной платёж по внешнему долгу наша страна должна выплатить 27 мая 2022 года, однако высока вероятность, что сделать это будет технически невозможно. Дело в том, что генеральная лицензия Минфина США, дающая право выводить платежи по госдолгу РФ из-под санкций, закончилась 25 мая. </w:t>
      </w:r>
    </w:p>
    <w:p w14:paraId="6C5B3DA4"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 xml:space="preserve">Складывается очень странная ситуация: у нашей страны есть 300 миллиардов долларов золотовалютных резервов, которые незаконно «заморожены» на Западе и мы не можем использовать эти средства, чтобы оплачивать текущие платежи по внешнему долгу. Получается, что у нас есть деньги, но их не хотят у нас брать. Какой напрашивается вывод? Не хотят брать, ну и не надо. </w:t>
      </w:r>
    </w:p>
    <w:p w14:paraId="0358A016"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В обычное время объявление дефолта, пусть и технического, несёт для страны ряд неприятных последствий. Однако в условиях нынешних масштабных санкций большинство таких последствий, в том числе «заморозка» и арест зарубежных активов, для России уже наступили.</w:t>
      </w:r>
    </w:p>
    <w:p w14:paraId="7A0227DB"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На мой взгляд, говоря о текущем состоянии российской экономики и её дальнейшем развитии, тема возможного дефолта не является особенно актуальной. Другое дело, что у нас за последние 30 лет практически ничего не меняется во внутренних процессах. Как были дорогие кредиты, так и остались. Как создавались благоприятные условия для оттока из страны капиталов, так и остаются. Более того, сейчас, когда курс доллара и евро существенно снизился, в очередной раз складывается очень хорошая конъюнктура для вывода денег за рубеж. За прошедшее время было много таких этапов, чуть ли не ежегодно, когда в конце года объявлялось, что, дескать, хватит быть такому дорогому доллару и под всеобщие аплодисменты и громогласное «ура» курс резервной мировой валюты падал. Такое кратковременное падение всегда было выгодно для валютных спекулянтов, специализирующихся на различных махинациях по выводу подешевевшей валюты за пределы РФ.</w:t>
      </w:r>
    </w:p>
    <w:p w14:paraId="3FC001C8"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 xml:space="preserve">Кто-то скажет, что сейчас не безопасно заниматься такими финансовыми манипуляциями, так как средства, переведённые на Запад, могут попасть под те же санкции и быть изъятыми. Но я уверен, что остались денежные «ручейки» и «речки», способные спокойно и целенаправленно течь в неспокойное время в какие-то другие страны мира, не входящие в перечень недружественных для России. </w:t>
      </w:r>
    </w:p>
    <w:p w14:paraId="44112DFF"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Далее. Представителям бизнеса, да и простым гражданам не понятно, почему у нас такая высокая ключевая процентная ставка, ведь она является залогом того, чтобы можно было особо приближённым и владеющим информацией получать миллиарды по принципу «деньги делают деньги» и реализовывать «мутные» манипуляции по созданию финансовых «пирамид». За три десятка лет эта процедура реализуется по отработанным схемам: сбор денег с населения и предприятий – аккумулирование их в какой-либо финансовой структуре – вывод их за рубеж. Затем такая структура благополучно «лопается». Страдают люди, кто хранил там свои сбережения, предприятия, которые должны развиваться, внедрять новые технологии, заниматься импортозамещением… А все интересанты наживаются на этом. И для такой «пирамиды» и сегодня включен «зелёный свет». Сейчас нет прямых призывов к населению, чтобы приходили в банки и приносили свои «кровные» для размещения там под обещанные 20% годовых, может, поэтому эти банки пока и не «лопаются». Но я думаю, что теперь будут заставлять регионы брать кредиты под высокие проценты, чтобы обеспечить банковские структуры.</w:t>
      </w:r>
    </w:p>
    <w:p w14:paraId="621E6F65"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 xml:space="preserve">Никто не хочет менять налоговое законодательство, которое давно пора поменять. Я, как работодатель, к примеру, хочу заплатить своим работникам достойную зарплату за хорошую работу. Но я сначала должен заплатить НДФЛ, социальные налоги, отчисления в Пенсионный фонд, а если работаю с НДС, то ещё 20%. Я убеждён, что такое же налоговое бремя нужно ввести и для тех, кто ничего реального не делает, а получает пассивный доход. Тогда налоговые поступления сразу бы увеличились в несколько раз. </w:t>
      </w:r>
      <w:r w:rsidRPr="00E01BB1">
        <w:rPr>
          <w:rFonts w:ascii="Times New Roman" w:eastAsia="Times New Roman" w:hAnsi="Times New Roman" w:cs="Times New Roman"/>
          <w:sz w:val="24"/>
          <w:szCs w:val="24"/>
          <w:lang w:eastAsia="ru-RU"/>
        </w:rPr>
        <w:lastRenderedPageBreak/>
        <w:t>Только вот многие те, от кого это зависит, сами подчас имеют непосредственное отношение к получению таких пассивных доходов.</w:t>
      </w:r>
    </w:p>
    <w:p w14:paraId="44A454C7"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Когда народ начинает задавать неудобные вопросы, то сразу соответствующие государственные органы парируют тем, что мол «деньги любят тишину» и не дают никаких вразумительных ответов по существу. На самом деле те, кто привык получать пассивные доходы, скорее всего, продолжат их получать. Среди них есть те, кто находится при власти, они имеют доступ к бюджетным деньгам любого уровня и с удовольствием их «крутят», что является самой большой опасностью для развития страны, развития экономики. Реальным шагом для пресечения такой деятельности стало бы принятие Государственной думой дополнения в Уголовный кодекс – приравнять получение дивидендов от прокрутки бюджетных денег федерального, областного или муниципального уровня к получению взятки. У многих бы отпало желание использовать бюджет не по назначению. Сразу больше здравого смысла вернулось бы в экономику.</w:t>
      </w:r>
    </w:p>
    <w:p w14:paraId="6F551D06"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 xml:space="preserve">Мы построили общество ростовщиков. Эти новые доморощенные «Лёни Голубковы» очень недовольны проводимой специальной военной операцией, потому что многие из них потеряли стабильный доход, возможность жить за границей. Им наплевать на свою страну, но не наплевать на собственное благополучие. Они никогда не поймут тех настоящих патриотов, которые добровольно идут защищать не только Донбасс, но и целостность самой России. </w:t>
      </w:r>
    </w:p>
    <w:p w14:paraId="2F475B01"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Почему обо всём этом ничего не говорится на наших центральных телевизионных каналах? Почему об этом молчит наш главный пропагандист Соловьёв? Чтобы в нашу экономику вернулся здравый смысл, нужно постоянно поднимать эту тему на самом высоком уровне, чтобы всё-таки началось, как в том советском анекдоте: «Человек заходит в ресторан с похмелья и просит официантку принеси ему «сто грамм». Она приносит, потом ещё и ещё и, наконец, спрашивает: «А кто платить будет?». В ответ звучит ответ: «Ну, вот началось».</w:t>
      </w:r>
    </w:p>
    <w:p w14:paraId="5F7AF786" w14:textId="77777777" w:rsidR="00E01BB1" w:rsidRPr="00E01BB1" w:rsidRDefault="00E01BB1" w:rsidP="00E01BB1">
      <w:pPr>
        <w:spacing w:after="0" w:line="240" w:lineRule="auto"/>
        <w:rPr>
          <w:rFonts w:ascii="Times New Roman" w:eastAsia="Times New Roman" w:hAnsi="Times New Roman" w:cs="Times New Roman"/>
          <w:sz w:val="24"/>
          <w:szCs w:val="24"/>
          <w:lang w:eastAsia="ru-RU"/>
        </w:rPr>
      </w:pPr>
      <w:r w:rsidRPr="00E01BB1">
        <w:rPr>
          <w:rFonts w:ascii="Times New Roman" w:eastAsia="Times New Roman" w:hAnsi="Times New Roman" w:cs="Times New Roman"/>
          <w:sz w:val="24"/>
          <w:szCs w:val="24"/>
          <w:lang w:eastAsia="ru-RU"/>
        </w:rPr>
        <w:t>Ну, а возвращаясь к возможному дефолту, я считаю, что если он и случится, то пройдёт незаметно для российских граждан. Не об этом надо думать!</w:t>
      </w:r>
    </w:p>
    <w:p w14:paraId="6F3013A4" w14:textId="77777777" w:rsidR="006E0283" w:rsidRDefault="006E0283"/>
    <w:sectPr w:rsidR="006E0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83"/>
    <w:rsid w:val="006E0283"/>
    <w:rsid w:val="00976F5F"/>
    <w:rsid w:val="00E0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B86F"/>
  <w15:chartTrackingRefBased/>
  <w15:docId w15:val="{14314DB1-4347-4115-8E91-3582AD6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431087">
      <w:bodyDiv w:val="1"/>
      <w:marLeft w:val="0"/>
      <w:marRight w:val="0"/>
      <w:marTop w:val="0"/>
      <w:marBottom w:val="0"/>
      <w:divBdr>
        <w:top w:val="none" w:sz="0" w:space="0" w:color="auto"/>
        <w:left w:val="none" w:sz="0" w:space="0" w:color="auto"/>
        <w:bottom w:val="none" w:sz="0" w:space="0" w:color="auto"/>
        <w:right w:val="none" w:sz="0" w:space="0" w:color="auto"/>
      </w:divBdr>
      <w:divsChild>
        <w:div w:id="1483305948">
          <w:marLeft w:val="0"/>
          <w:marRight w:val="0"/>
          <w:marTop w:val="0"/>
          <w:marBottom w:val="0"/>
          <w:divBdr>
            <w:top w:val="none" w:sz="0" w:space="0" w:color="auto"/>
            <w:left w:val="none" w:sz="0" w:space="0" w:color="auto"/>
            <w:bottom w:val="none" w:sz="0" w:space="0" w:color="auto"/>
            <w:right w:val="none" w:sz="0" w:space="0" w:color="auto"/>
          </w:divBdr>
          <w:divsChild>
            <w:div w:id="4938944">
              <w:marLeft w:val="0"/>
              <w:marRight w:val="0"/>
              <w:marTop w:val="0"/>
              <w:marBottom w:val="0"/>
              <w:divBdr>
                <w:top w:val="none" w:sz="0" w:space="0" w:color="auto"/>
                <w:left w:val="none" w:sz="0" w:space="0" w:color="auto"/>
                <w:bottom w:val="none" w:sz="0" w:space="0" w:color="auto"/>
                <w:right w:val="none" w:sz="0" w:space="0" w:color="auto"/>
              </w:divBdr>
              <w:divsChild>
                <w:div w:id="1770730960">
                  <w:marLeft w:val="0"/>
                  <w:marRight w:val="0"/>
                  <w:marTop w:val="0"/>
                  <w:marBottom w:val="0"/>
                  <w:divBdr>
                    <w:top w:val="none" w:sz="0" w:space="0" w:color="auto"/>
                    <w:left w:val="none" w:sz="0" w:space="0" w:color="auto"/>
                    <w:bottom w:val="none" w:sz="0" w:space="0" w:color="auto"/>
                    <w:right w:val="none" w:sz="0" w:space="0" w:color="auto"/>
                  </w:divBdr>
                  <w:divsChild>
                    <w:div w:id="217861562">
                      <w:marLeft w:val="0"/>
                      <w:marRight w:val="0"/>
                      <w:marTop w:val="0"/>
                      <w:marBottom w:val="0"/>
                      <w:divBdr>
                        <w:top w:val="none" w:sz="0" w:space="0" w:color="auto"/>
                        <w:left w:val="none" w:sz="0" w:space="0" w:color="auto"/>
                        <w:bottom w:val="none" w:sz="0" w:space="0" w:color="auto"/>
                        <w:right w:val="none" w:sz="0" w:space="0" w:color="auto"/>
                      </w:divBdr>
                      <w:divsChild>
                        <w:div w:id="240140079">
                          <w:marLeft w:val="0"/>
                          <w:marRight w:val="0"/>
                          <w:marTop w:val="0"/>
                          <w:marBottom w:val="0"/>
                          <w:divBdr>
                            <w:top w:val="none" w:sz="0" w:space="0" w:color="auto"/>
                            <w:left w:val="none" w:sz="0" w:space="0" w:color="auto"/>
                            <w:bottom w:val="none" w:sz="0" w:space="0" w:color="auto"/>
                            <w:right w:val="none" w:sz="0" w:space="0" w:color="auto"/>
                          </w:divBdr>
                          <w:divsChild>
                            <w:div w:id="283003492">
                              <w:marLeft w:val="0"/>
                              <w:marRight w:val="0"/>
                              <w:marTop w:val="0"/>
                              <w:marBottom w:val="0"/>
                              <w:divBdr>
                                <w:top w:val="none" w:sz="0" w:space="0" w:color="auto"/>
                                <w:left w:val="none" w:sz="0" w:space="0" w:color="auto"/>
                                <w:bottom w:val="none" w:sz="0" w:space="0" w:color="auto"/>
                                <w:right w:val="none" w:sz="0" w:space="0" w:color="auto"/>
                              </w:divBdr>
                            </w:div>
                          </w:divsChild>
                        </w:div>
                        <w:div w:id="336881281">
                          <w:marLeft w:val="0"/>
                          <w:marRight w:val="0"/>
                          <w:marTop w:val="0"/>
                          <w:marBottom w:val="0"/>
                          <w:divBdr>
                            <w:top w:val="none" w:sz="0" w:space="0" w:color="auto"/>
                            <w:left w:val="none" w:sz="0" w:space="0" w:color="auto"/>
                            <w:bottom w:val="none" w:sz="0" w:space="0" w:color="auto"/>
                            <w:right w:val="none" w:sz="0" w:space="0" w:color="auto"/>
                          </w:divBdr>
                          <w:divsChild>
                            <w:div w:id="385375158">
                              <w:marLeft w:val="0"/>
                              <w:marRight w:val="0"/>
                              <w:marTop w:val="0"/>
                              <w:marBottom w:val="0"/>
                              <w:divBdr>
                                <w:top w:val="none" w:sz="0" w:space="0" w:color="auto"/>
                                <w:left w:val="none" w:sz="0" w:space="0" w:color="auto"/>
                                <w:bottom w:val="none" w:sz="0" w:space="0" w:color="auto"/>
                                <w:right w:val="none" w:sz="0" w:space="0" w:color="auto"/>
                              </w:divBdr>
                            </w:div>
                            <w:div w:id="27335214">
                              <w:marLeft w:val="0"/>
                              <w:marRight w:val="0"/>
                              <w:marTop w:val="0"/>
                              <w:marBottom w:val="0"/>
                              <w:divBdr>
                                <w:top w:val="none" w:sz="0" w:space="0" w:color="auto"/>
                                <w:left w:val="none" w:sz="0" w:space="0" w:color="auto"/>
                                <w:bottom w:val="none" w:sz="0" w:space="0" w:color="auto"/>
                                <w:right w:val="none" w:sz="0" w:space="0" w:color="auto"/>
                              </w:divBdr>
                            </w:div>
                            <w:div w:id="1886021454">
                              <w:marLeft w:val="0"/>
                              <w:marRight w:val="0"/>
                              <w:marTop w:val="0"/>
                              <w:marBottom w:val="0"/>
                              <w:divBdr>
                                <w:top w:val="none" w:sz="0" w:space="0" w:color="auto"/>
                                <w:left w:val="none" w:sz="0" w:space="0" w:color="auto"/>
                                <w:bottom w:val="none" w:sz="0" w:space="0" w:color="auto"/>
                                <w:right w:val="none" w:sz="0" w:space="0" w:color="auto"/>
                              </w:divBdr>
                            </w:div>
                            <w:div w:id="850072415">
                              <w:marLeft w:val="0"/>
                              <w:marRight w:val="0"/>
                              <w:marTop w:val="0"/>
                              <w:marBottom w:val="0"/>
                              <w:divBdr>
                                <w:top w:val="none" w:sz="0" w:space="0" w:color="auto"/>
                                <w:left w:val="none" w:sz="0" w:space="0" w:color="auto"/>
                                <w:bottom w:val="none" w:sz="0" w:space="0" w:color="auto"/>
                                <w:right w:val="none" w:sz="0" w:space="0" w:color="auto"/>
                              </w:divBdr>
                            </w:div>
                            <w:div w:id="523133330">
                              <w:marLeft w:val="0"/>
                              <w:marRight w:val="0"/>
                              <w:marTop w:val="0"/>
                              <w:marBottom w:val="0"/>
                              <w:divBdr>
                                <w:top w:val="none" w:sz="0" w:space="0" w:color="auto"/>
                                <w:left w:val="none" w:sz="0" w:space="0" w:color="auto"/>
                                <w:bottom w:val="none" w:sz="0" w:space="0" w:color="auto"/>
                                <w:right w:val="none" w:sz="0" w:space="0" w:color="auto"/>
                              </w:divBdr>
                            </w:div>
                            <w:div w:id="1037008141">
                              <w:marLeft w:val="0"/>
                              <w:marRight w:val="0"/>
                              <w:marTop w:val="0"/>
                              <w:marBottom w:val="0"/>
                              <w:divBdr>
                                <w:top w:val="none" w:sz="0" w:space="0" w:color="auto"/>
                                <w:left w:val="none" w:sz="0" w:space="0" w:color="auto"/>
                                <w:bottom w:val="none" w:sz="0" w:space="0" w:color="auto"/>
                                <w:right w:val="none" w:sz="0" w:space="0" w:color="auto"/>
                              </w:divBdr>
                            </w:div>
                            <w:div w:id="25372245">
                              <w:marLeft w:val="0"/>
                              <w:marRight w:val="0"/>
                              <w:marTop w:val="0"/>
                              <w:marBottom w:val="0"/>
                              <w:divBdr>
                                <w:top w:val="none" w:sz="0" w:space="0" w:color="auto"/>
                                <w:left w:val="none" w:sz="0" w:space="0" w:color="auto"/>
                                <w:bottom w:val="none" w:sz="0" w:space="0" w:color="auto"/>
                                <w:right w:val="none" w:sz="0" w:space="0" w:color="auto"/>
                              </w:divBdr>
                            </w:div>
                            <w:div w:id="656305472">
                              <w:marLeft w:val="0"/>
                              <w:marRight w:val="0"/>
                              <w:marTop w:val="0"/>
                              <w:marBottom w:val="0"/>
                              <w:divBdr>
                                <w:top w:val="none" w:sz="0" w:space="0" w:color="auto"/>
                                <w:left w:val="none" w:sz="0" w:space="0" w:color="auto"/>
                                <w:bottom w:val="none" w:sz="0" w:space="0" w:color="auto"/>
                                <w:right w:val="none" w:sz="0" w:space="0" w:color="auto"/>
                              </w:divBdr>
                            </w:div>
                            <w:div w:id="1274284408">
                              <w:marLeft w:val="0"/>
                              <w:marRight w:val="0"/>
                              <w:marTop w:val="0"/>
                              <w:marBottom w:val="0"/>
                              <w:divBdr>
                                <w:top w:val="none" w:sz="0" w:space="0" w:color="auto"/>
                                <w:left w:val="none" w:sz="0" w:space="0" w:color="auto"/>
                                <w:bottom w:val="none" w:sz="0" w:space="0" w:color="auto"/>
                                <w:right w:val="none" w:sz="0" w:space="0" w:color="auto"/>
                              </w:divBdr>
                            </w:div>
                            <w:div w:id="1328094082">
                              <w:marLeft w:val="0"/>
                              <w:marRight w:val="0"/>
                              <w:marTop w:val="0"/>
                              <w:marBottom w:val="0"/>
                              <w:divBdr>
                                <w:top w:val="none" w:sz="0" w:space="0" w:color="auto"/>
                                <w:left w:val="none" w:sz="0" w:space="0" w:color="auto"/>
                                <w:bottom w:val="none" w:sz="0" w:space="0" w:color="auto"/>
                                <w:right w:val="none" w:sz="0" w:space="0" w:color="auto"/>
                              </w:divBdr>
                            </w:div>
                            <w:div w:id="15021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2022-07-11T11:31:00Z</dcterms:created>
  <dcterms:modified xsi:type="dcterms:W3CDTF">2022-07-11T11:32:00Z</dcterms:modified>
</cp:coreProperties>
</file>